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6C8" w:rsidRDefault="00ED7F41"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2014 </w:t>
      </w:r>
      <w:r w:rsidR="000646C8">
        <w:rPr>
          <w:rFonts w:ascii="Helvetica" w:hAnsi="Helvetica" w:cs="Helvetica"/>
          <w:sz w:val="28"/>
          <w:szCs w:val="28"/>
        </w:rPr>
        <w:t>Great Salt Lake Issues Forum</w:t>
      </w:r>
      <w:r>
        <w:rPr>
          <w:rFonts w:ascii="Helvetica" w:hAnsi="Helvetica" w:cs="Helvetica"/>
          <w:sz w:val="28"/>
          <w:szCs w:val="28"/>
        </w:rPr>
        <w:t xml:space="preserve"> – Great Salt Lake Elements: The Air, Land, Water, Wildlife, History and Art of our Inland Sea</w:t>
      </w:r>
    </w:p>
    <w:p w:rsidR="00D361E5" w:rsidRDefault="00D361E5" w:rsidP="000646C8">
      <w:pPr>
        <w:widowControl w:val="0"/>
        <w:autoSpaceDE w:val="0"/>
        <w:autoSpaceDN w:val="0"/>
        <w:adjustRightInd w:val="0"/>
        <w:rPr>
          <w:rFonts w:ascii="Helvetica" w:hAnsi="Helvetica" w:cs="Helvetica"/>
          <w:sz w:val="28"/>
          <w:szCs w:val="28"/>
        </w:rPr>
      </w:pPr>
    </w:p>
    <w:p w:rsidR="00D361E5"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Tom Wharton </w:t>
      </w:r>
    </w:p>
    <w:p w:rsidR="000646C8" w:rsidRDefault="00D361E5"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Banquet </w:t>
      </w:r>
      <w:r w:rsidR="000646C8">
        <w:rPr>
          <w:rFonts w:ascii="Helvetica" w:hAnsi="Helvetica" w:cs="Helvetica"/>
          <w:sz w:val="28"/>
          <w:szCs w:val="28"/>
        </w:rPr>
        <w:t>Speech</w:t>
      </w: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May 8, 2014</w:t>
      </w: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Alta Club</w:t>
      </w:r>
    </w:p>
    <w:p w:rsidR="00D01BDF" w:rsidRDefault="00D01BDF"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In my 45 years as a journalist, I've been asked to give more than my fair share of talks. I've spoken before probably half the population of the town of Beaver at a high school football banquet and been part of forums and seminars. So standing in front of a group isn't a new experience.</w:t>
      </w:r>
    </w:p>
    <w:p w:rsidR="00D01BDF" w:rsidRDefault="00D01BDF"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What makes this talk so difficult, though, is the realization that I probably know less about the Great Salt Lake than any person in this room. I feel a little bit like my young twin sons did when we first introduced them to the lake almost 37 years ago. Thinking we were going to have a fun adventure, we stripped them down to their diapers and dipped them into the briny waters, unfortunately forgetting about the effect of saltwater on diaper rash.</w:t>
      </w:r>
    </w:p>
    <w:p w:rsidR="00D01BDF" w:rsidRDefault="00D01BDF"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I've laid </w:t>
      </w:r>
      <w:proofErr w:type="gramStart"/>
      <w:r>
        <w:rPr>
          <w:rFonts w:ascii="Helvetica" w:hAnsi="Helvetica" w:cs="Helvetica"/>
          <w:sz w:val="28"/>
          <w:szCs w:val="28"/>
        </w:rPr>
        <w:t>awake</w:t>
      </w:r>
      <w:proofErr w:type="gramEnd"/>
      <w:r>
        <w:rPr>
          <w:rFonts w:ascii="Helvetica" w:hAnsi="Helvetica" w:cs="Helvetica"/>
          <w:sz w:val="28"/>
          <w:szCs w:val="28"/>
        </w:rPr>
        <w:t xml:space="preserve"> nights thinking about what I might say to you tonight. These restless nights have not been unpleasant, because I love the lake and its surrounding environments. I never tire of thinking about it.</w:t>
      </w:r>
    </w:p>
    <w:p w:rsidR="00D01BDF" w:rsidRDefault="00D01BDF"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Thus, I remembered my experiences on the lake since a fateful conversation with the National Audubon Society's Wayne Martinson sometime in the fall of 1991. Wayne suggested that The Tribune take an in-depth look at the Great Salt Lake, a place so close geographically to those of us who live along the Wasatch Front, yet so far from most hearts and minds.</w:t>
      </w:r>
    </w:p>
    <w:p w:rsidR="00D01BDF" w:rsidRDefault="00D01BDF"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Though intrigued by Wayne's suggestion, I fear I wasn't much different than Capt. Howard </w:t>
      </w:r>
      <w:proofErr w:type="spellStart"/>
      <w:r>
        <w:rPr>
          <w:rFonts w:ascii="Helvetica" w:hAnsi="Helvetica" w:cs="Helvetica"/>
          <w:sz w:val="28"/>
          <w:szCs w:val="28"/>
        </w:rPr>
        <w:t>Stansbury</w:t>
      </w:r>
      <w:proofErr w:type="spellEnd"/>
      <w:r>
        <w:rPr>
          <w:rFonts w:ascii="Helvetica" w:hAnsi="Helvetica" w:cs="Helvetica"/>
          <w:sz w:val="28"/>
          <w:szCs w:val="28"/>
        </w:rPr>
        <w:t>, who described the Great Salt Lake this way in 1849:</w:t>
      </w:r>
    </w:p>
    <w:p w:rsidR="00D01BDF" w:rsidRDefault="00D01BDF"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“The lake was impregnated with all the villainous smells which nature's laboratory was capable of producing,” he wrote.</w:t>
      </w: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But the idea intrigued me. The lake had been part of the news cycle for about seven years at that point following the record winters of 1984 and 1985, when downtown Salt Lake City flooded, the state of Utah built pumps in the West Desert to try and save Interstates threatened by high water and when the Antelope Island Causeway was inundated, closing the lake's biggest tourist attraction.</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My friend Terry Tempest Williams was polishing up the final touches of her classic book, Refuge, which would be published in 1992, the same year The Tribune spent a year examining the many different aspects of the Great Salt Lake.</w:t>
      </w: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Perhaps I could share a few brief quotations from Terry about the lake to set the tone a bit.</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“Let us begin our own quiet pilgrimages to the lake. Let us shed our biases and definitions of beauty that include only fresh water and green, grassy meadows. And let us set sail over these wild, unpredictable waters,” wrote Terry.</w:t>
      </w: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Or:</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“Great Salt Lake is Trickster. Nothing is as it appears. It is wilderness adjacent to a city; a shifting shoreline that plays havoc with highways; islands too stark, too remote to inhabit; water in the desert that no one can drink. It is the liquid lie of the West.”</w:t>
      </w: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Or:</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“It's a place where nothing is as it appears. It is a landscape of the imagination where anything is possible.”</w:t>
      </w:r>
    </w:p>
    <w:p w:rsidR="00492779"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I told Wayne I would get back to him after discussing the idea with </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The Tribune's editor, Jay </w:t>
      </w:r>
      <w:proofErr w:type="spellStart"/>
      <w:r>
        <w:rPr>
          <w:rFonts w:ascii="Helvetica" w:hAnsi="Helvetica" w:cs="Helvetica"/>
          <w:sz w:val="28"/>
          <w:szCs w:val="28"/>
        </w:rPr>
        <w:t>Shelledy</w:t>
      </w:r>
      <w:proofErr w:type="spellEnd"/>
      <w:r>
        <w:rPr>
          <w:rFonts w:ascii="Helvetica" w:hAnsi="Helvetica" w:cs="Helvetica"/>
          <w:sz w:val="28"/>
          <w:szCs w:val="28"/>
        </w:rPr>
        <w:t xml:space="preserve">, and deputy editor, David Ledford, both of </w:t>
      </w:r>
      <w:proofErr w:type="gramStart"/>
      <w:r>
        <w:rPr>
          <w:rFonts w:ascii="Helvetica" w:hAnsi="Helvetica" w:cs="Helvetica"/>
          <w:sz w:val="28"/>
          <w:szCs w:val="28"/>
        </w:rPr>
        <w:t>whom</w:t>
      </w:r>
      <w:proofErr w:type="gramEnd"/>
      <w:r>
        <w:rPr>
          <w:rFonts w:ascii="Helvetica" w:hAnsi="Helvetica" w:cs="Helvetica"/>
          <w:sz w:val="28"/>
          <w:szCs w:val="28"/>
        </w:rPr>
        <w:t xml:space="preserve"> were also starting their Tribune careers. Much to my surprise, they thought this was a terrific idea. We would do one story a month for all of 1992.</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 had no idea that what Wayne proposed would turn into the most difficult and intense project I would ever undertake. Though the graphics look a bit dated today, artist Mark Knudsen pushed our new Mac computer technology to its limit as we produced original explanatory journalism that still holds up today, over 20 years after publication.</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The series would be reprinted in a tabloid format due to the generosity of many of the organizations represented here tonight. It would be the inspiration for three other major Tribune series in the 1990s. One examined the Wasatch Canyons. Another followed the history of wildlife management in Utah. A third, for Utah's centennial, involved describing the hikes to the highest points of all of Utah's 29 counties.</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Sadly, as I prepared for the speech, I needed to search hard for a copy of the reprint. I rummaged through file boxes and drawers at home to no avail before finally finding my stash in a box well hidden under my desk at work. It's funny how we sometimes stuff old memories away, only to have them reappear when we least expect them.</w:t>
      </w:r>
    </w:p>
    <w:p w:rsidR="00492779" w:rsidRDefault="0049277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Since that tabloid was published, I've become a grandfather. I've buried a wife, a mother and a father. I've fallen in love again with a wonderful woman </w:t>
      </w:r>
      <w:proofErr w:type="gramStart"/>
      <w:r>
        <w:rPr>
          <w:rFonts w:ascii="Helvetica" w:hAnsi="Helvetica" w:cs="Helvetica"/>
          <w:sz w:val="28"/>
          <w:szCs w:val="28"/>
        </w:rPr>
        <w:t>who</w:t>
      </w:r>
      <w:proofErr w:type="gramEnd"/>
      <w:r>
        <w:rPr>
          <w:rFonts w:ascii="Helvetica" w:hAnsi="Helvetica" w:cs="Helvetica"/>
          <w:sz w:val="28"/>
          <w:szCs w:val="28"/>
        </w:rPr>
        <w:t xml:space="preserve"> I married seven years ago and who saved my life. I've worked as a business writer, an Olympic ski writer, a columnist, a features writer, a concert reviewer, </w:t>
      </w:r>
      <w:proofErr w:type="gramStart"/>
      <w:r>
        <w:rPr>
          <w:rFonts w:ascii="Helvetica" w:hAnsi="Helvetica" w:cs="Helvetica"/>
          <w:sz w:val="28"/>
          <w:szCs w:val="28"/>
        </w:rPr>
        <w:t>a</w:t>
      </w:r>
      <w:proofErr w:type="gramEnd"/>
      <w:r>
        <w:rPr>
          <w:rFonts w:ascii="Helvetica" w:hAnsi="Helvetica" w:cs="Helvetica"/>
          <w:sz w:val="28"/>
          <w:szCs w:val="28"/>
        </w:rPr>
        <w:t xml:space="preserve"> Davis and Salt Lake County reporter and learned how to use digital cameras and Google. Now, having survived six layoffs, I find myself back covering high school sports, a place where I started in this business as a young, eager high school sophomore in 1967 and at The Tribune in 1970.</w:t>
      </w:r>
    </w:p>
    <w:p w:rsidR="00DF4872" w:rsidRDefault="00DF4872"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I thumbed through the pages of our Great Salt Lake project and read the old stories with a mixture of pride and sadness, wondering if </w:t>
      </w:r>
      <w:proofErr w:type="gramStart"/>
      <w:r>
        <w:rPr>
          <w:rFonts w:ascii="Helvetica" w:hAnsi="Helvetica" w:cs="Helvetica"/>
          <w:sz w:val="28"/>
          <w:szCs w:val="28"/>
        </w:rPr>
        <w:t>modern</w:t>
      </w:r>
      <w:proofErr w:type="gramEnd"/>
      <w:r>
        <w:rPr>
          <w:rFonts w:ascii="Helvetica" w:hAnsi="Helvetica" w:cs="Helvetica"/>
          <w:sz w:val="28"/>
          <w:szCs w:val="28"/>
        </w:rPr>
        <w:t xml:space="preserve"> newspapers plagued by financial problems and forced to cut staffs and budgets could dedicate the time and effort now to produce something on the scale of what we tried.</w:t>
      </w:r>
    </w:p>
    <w:p w:rsidR="00DF4872" w:rsidRDefault="00DF4872"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 also noticed the picture of Tom Wharton, vintage 1992 and wondered about what had become of the skinny young man who had all his hair, all of it brown. I could and did climb mountains in those days. How could I change so much? How could depression lead me to put on so much weight? How could I struggle with lung problems to the point where it is sometimes difficult to walk around the block?</w:t>
      </w: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In some ways, things are the same with the lake and its surrounding basin and range, places I have never stopped visiting. It grows older and changes in unpredictable ways.</w:t>
      </w:r>
    </w:p>
    <w:p w:rsidR="00DF4872" w:rsidRDefault="00DF4872"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It was a much different body of water back in 1992, when its level was high and there was too much water. I worry about its health. It is shrinking. Empty mudflats can be seen where there was once water. Some want to put dams on the Bear River. Others want to pull water out of West Desert aquifers. We build highways through its priceless marshes, airports on its edge, and propose larger mines to exploit its treasures. Sadly, our political leaders seem no more inclined to learn about its value now than they did then.</w:t>
      </w:r>
    </w:p>
    <w:p w:rsidR="00DF4872" w:rsidRDefault="00DF4872"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proofErr w:type="gramStart"/>
      <w:r>
        <w:rPr>
          <w:rFonts w:ascii="Helvetica" w:hAnsi="Helvetica" w:cs="Helvetica"/>
          <w:sz w:val="28"/>
          <w:szCs w:val="28"/>
        </w:rPr>
        <w:t xml:space="preserve">I am reminded of a quote by geologist Frank </w:t>
      </w:r>
      <w:proofErr w:type="spellStart"/>
      <w:r>
        <w:rPr>
          <w:rFonts w:ascii="Helvetica" w:hAnsi="Helvetica" w:cs="Helvetica"/>
          <w:sz w:val="28"/>
          <w:szCs w:val="28"/>
        </w:rPr>
        <w:t>DeCourten</w:t>
      </w:r>
      <w:proofErr w:type="spellEnd"/>
      <w:r>
        <w:rPr>
          <w:rFonts w:ascii="Helvetica" w:hAnsi="Helvetica" w:cs="Helvetica"/>
          <w:sz w:val="28"/>
          <w:szCs w:val="28"/>
        </w:rPr>
        <w:t xml:space="preserve"> about the Great Salt Lake</w:t>
      </w:r>
      <w:proofErr w:type="gramEnd"/>
      <w:r>
        <w:rPr>
          <w:rFonts w:ascii="Helvetica" w:hAnsi="Helvetica" w:cs="Helvetica"/>
          <w:sz w:val="28"/>
          <w:szCs w:val="28"/>
        </w:rPr>
        <w:t>.</w:t>
      </w:r>
    </w:p>
    <w:p w:rsidR="00DF4872" w:rsidRDefault="00DF4872"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“We know the lake is a closed basin and that its shoreline is going to constantly change throughout time. We are no better at predicting the behavior changes of the Great Salt Lake than we are at predicting long-term climatic changes. The shoreline moves in and out. The kind of animals and plants that live around it accommodate those changes. We as people should do the same.”</w:t>
      </w:r>
    </w:p>
    <w:p w:rsidR="00DF4872" w:rsidRDefault="00DF4872"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Thumbing through the tabloid brought back memories of the magic of the lake. There was the springtime visit to Gunnison Island, one of my most incredible lifetime memories, where thousands of pelicans and gulls circled </w:t>
      </w:r>
      <w:proofErr w:type="gramStart"/>
      <w:r>
        <w:rPr>
          <w:rFonts w:ascii="Helvetica" w:hAnsi="Helvetica" w:cs="Helvetica"/>
          <w:sz w:val="28"/>
          <w:szCs w:val="28"/>
        </w:rPr>
        <w:t>over head</w:t>
      </w:r>
      <w:proofErr w:type="gramEnd"/>
      <w:r>
        <w:rPr>
          <w:rFonts w:ascii="Helvetica" w:hAnsi="Helvetica" w:cs="Helvetica"/>
          <w:sz w:val="28"/>
          <w:szCs w:val="28"/>
        </w:rPr>
        <w:t>. One my second trip, biologist Don Paul and photographer Bruce Anderson spotted peregrine falcons they did not know where there. One knocked a long-</w:t>
      </w:r>
      <w:proofErr w:type="spellStart"/>
      <w:r>
        <w:rPr>
          <w:rFonts w:ascii="Helvetica" w:hAnsi="Helvetica" w:cs="Helvetica"/>
          <w:sz w:val="28"/>
          <w:szCs w:val="28"/>
        </w:rPr>
        <w:t>earred</w:t>
      </w:r>
      <w:proofErr w:type="spellEnd"/>
      <w:r>
        <w:rPr>
          <w:rFonts w:ascii="Helvetica" w:hAnsi="Helvetica" w:cs="Helvetica"/>
          <w:sz w:val="28"/>
          <w:szCs w:val="28"/>
        </w:rPr>
        <w:t xml:space="preserve"> owl tumbling off its perch.</w:t>
      </w:r>
    </w:p>
    <w:p w:rsidR="00DF4872" w:rsidRDefault="00DF4872"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 spent a windy night on Fremont Island, where a wind gust took Antelope Island manager Tim Smith's sleeping bag out into the briny waters and where we found a cross etched in rock by mountain man Kit Carson.</w:t>
      </w:r>
    </w:p>
    <w:p w:rsidR="00DF4872" w:rsidRDefault="00DF4872"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 thought back to an early morning duck hunt with Tom Aldrich at Farmington Bay, where we were up before dawn and sat in awe as a nearby city woke up, feeling miles away from civilization as a thousands of unseen birds greeted the morning.</w:t>
      </w:r>
    </w:p>
    <w:p w:rsidR="00802597" w:rsidRDefault="0080259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And I remembered each of the people I met along what has become a passionate love affair with the lake. These were experts who freely shared their knowledge, their artistry and, most important, their friendship with a journalist whose main job seemed to be to ask dumb questions and condense complicated scientific principles into prose that attempted to be interesting, informative and easy to understand.</w:t>
      </w:r>
    </w:p>
    <w:p w:rsidR="00802597" w:rsidRDefault="0080259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As I close tonight, I'd like to share a few of the quotations about the lake I gathered from these people and from historic research. I think they will give you a sense of the passion people like you share and why we feel so strongly about protecting the Great Salt Lake and its heritage.</w:t>
      </w:r>
    </w:p>
    <w:p w:rsidR="00802597" w:rsidRDefault="0080259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“Great Salt Lake is an ironical joke of nature—water that is itself more desert than a desert.”</w:t>
      </w:r>
    </w:p>
    <w:p w:rsidR="000646C8" w:rsidRDefault="000646C8" w:rsidP="000646C8">
      <w:pPr>
        <w:widowControl w:val="0"/>
        <w:numPr>
          <w:ilvl w:val="0"/>
          <w:numId w:val="1"/>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Dale Morgan, author</w:t>
      </w:r>
    </w:p>
    <w:p w:rsidR="00802597" w:rsidRDefault="0080259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“There are waves. There is foam. There is a cacophony of all the different sounds. You hear </w:t>
      </w:r>
      <w:proofErr w:type="gramStart"/>
      <w:r>
        <w:rPr>
          <w:rFonts w:ascii="Helvetica" w:hAnsi="Helvetica" w:cs="Helvetica"/>
          <w:sz w:val="28"/>
          <w:szCs w:val="28"/>
        </w:rPr>
        <w:t>avocets</w:t>
      </w:r>
      <w:proofErr w:type="gramEnd"/>
      <w:r>
        <w:rPr>
          <w:rFonts w:ascii="Helvetica" w:hAnsi="Helvetica" w:cs="Helvetica"/>
          <w:sz w:val="28"/>
          <w:szCs w:val="28"/>
        </w:rPr>
        <w:t xml:space="preserve"> weep and calls from the terns. The yellow-headed blackbirds sound like a strangled cat. You've got the quacks of ducks. Then, the sky broadens out and you get a feeling of space. People who call it a disgrace and say it stinks haven't really been there.”</w:t>
      </w:r>
    </w:p>
    <w:p w:rsidR="000646C8" w:rsidRDefault="000646C8" w:rsidP="000646C8">
      <w:pPr>
        <w:widowControl w:val="0"/>
        <w:numPr>
          <w:ilvl w:val="0"/>
          <w:numId w:val="2"/>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Ella Sorensen, birder</w:t>
      </w:r>
    </w:p>
    <w:p w:rsidR="00802597" w:rsidRDefault="0080259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“We were rowing down the channel at twilight, right before the </w:t>
      </w:r>
      <w:proofErr w:type="spellStart"/>
      <w:r>
        <w:rPr>
          <w:rFonts w:ascii="Helvetica" w:hAnsi="Helvetica" w:cs="Helvetica"/>
          <w:sz w:val="28"/>
          <w:szCs w:val="28"/>
        </w:rPr>
        <w:t>the</w:t>
      </w:r>
      <w:proofErr w:type="spellEnd"/>
      <w:r>
        <w:rPr>
          <w:rFonts w:ascii="Helvetica" w:hAnsi="Helvetica" w:cs="Helvetica"/>
          <w:sz w:val="28"/>
          <w:szCs w:val="28"/>
        </w:rPr>
        <w:t xml:space="preserve"> sun came up. You could hear the rumble and rustle of wings as they exploded off the water. They were like a train in the distance. You could see swarms of dark shapes off the water.”</w:t>
      </w:r>
    </w:p>
    <w:p w:rsidR="000646C8" w:rsidRDefault="000646C8" w:rsidP="000646C8">
      <w:pPr>
        <w:widowControl w:val="0"/>
        <w:numPr>
          <w:ilvl w:val="0"/>
          <w:numId w:val="3"/>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 xml:space="preserve">Nelson </w:t>
      </w:r>
      <w:proofErr w:type="spellStart"/>
      <w:r>
        <w:rPr>
          <w:rFonts w:ascii="Helvetica" w:hAnsi="Helvetica" w:cs="Helvetica"/>
          <w:sz w:val="28"/>
          <w:szCs w:val="28"/>
        </w:rPr>
        <w:t>Ellingwood</w:t>
      </w:r>
      <w:proofErr w:type="spellEnd"/>
      <w:r>
        <w:rPr>
          <w:rFonts w:ascii="Helvetica" w:hAnsi="Helvetica" w:cs="Helvetica"/>
          <w:sz w:val="28"/>
          <w:szCs w:val="28"/>
        </w:rPr>
        <w:t>, duck hunter</w:t>
      </w:r>
    </w:p>
    <w:p w:rsidR="00F34519" w:rsidRDefault="00F34519"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“There are a lot of things the lake has up her sleeve which make forecasting the lake effect kind of spooky.”</w:t>
      </w:r>
    </w:p>
    <w:p w:rsidR="000646C8" w:rsidRDefault="000646C8" w:rsidP="000646C8">
      <w:pPr>
        <w:widowControl w:val="0"/>
        <w:numPr>
          <w:ilvl w:val="0"/>
          <w:numId w:val="4"/>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Bill Alder, meteorologist</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“When a dike is built to create a bird refuge, people consider it a good dike because it helps Mother Nature. When we build a dike to extract minerals, that's a bad dike. We're told we're interfering with nature.”</w:t>
      </w:r>
    </w:p>
    <w:p w:rsidR="000646C8" w:rsidRDefault="000646C8" w:rsidP="000646C8">
      <w:pPr>
        <w:widowControl w:val="0"/>
        <w:numPr>
          <w:ilvl w:val="0"/>
          <w:numId w:val="5"/>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Peter Behrens, civil engineer</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“It's like watching one of the most spectacular bird-nesting scenes you've ever seen in any nature movie. You get a selfish feeling out there. It's like walking on hallowed ground or finding a lost treasure in a pirate's cave. It's a spiritual feeling.”</w:t>
      </w:r>
    </w:p>
    <w:p w:rsidR="000646C8" w:rsidRDefault="000646C8" w:rsidP="000646C8">
      <w:pPr>
        <w:widowControl w:val="0"/>
        <w:numPr>
          <w:ilvl w:val="0"/>
          <w:numId w:val="6"/>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Don Paul, biologist</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“There was a full moon. The water was like glass. You could see all the lights of the city. I've seen it when it's nice. I've seen it when it's hard. But there's always something different. I've spent 14 years out here and I've not even seen or learned about half of what's there.”</w:t>
      </w:r>
    </w:p>
    <w:p w:rsidR="000646C8" w:rsidRDefault="000646C8" w:rsidP="000646C8">
      <w:pPr>
        <w:widowControl w:val="0"/>
        <w:numPr>
          <w:ilvl w:val="0"/>
          <w:numId w:val="7"/>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Mitch Larsson, former Antelope Island State Park manager</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“Basin is better word than valley for these between-mountain lowlands. The word valley brings to mind a gentle green pathway to the sea. What few river valleys exist here always lead to a closed basin with a central sump, a dead heart.”</w:t>
      </w:r>
    </w:p>
    <w:p w:rsidR="000646C8" w:rsidRDefault="000646C8" w:rsidP="000646C8">
      <w:pPr>
        <w:widowControl w:val="0"/>
        <w:numPr>
          <w:ilvl w:val="0"/>
          <w:numId w:val="8"/>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Stephen Trimble, author</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w:t>
      </w:r>
      <w:proofErr w:type="gramStart"/>
      <w:r>
        <w:rPr>
          <w:rFonts w:ascii="Helvetica" w:hAnsi="Helvetica" w:cs="Helvetica"/>
          <w:sz w:val="28"/>
          <w:szCs w:val="28"/>
        </w:rPr>
        <w:t>It's</w:t>
      </w:r>
      <w:proofErr w:type="gramEnd"/>
      <w:r>
        <w:rPr>
          <w:rFonts w:ascii="Helvetica" w:hAnsi="Helvetica" w:cs="Helvetica"/>
          <w:sz w:val="28"/>
          <w:szCs w:val="28"/>
        </w:rPr>
        <w:t xml:space="preserve"> rainfall is negligible and its scenery depressing to all but the few who have lived in it long enough to acquire a new set of values about scenery. Its climate shows extremes of temperature that would tire out anything but a very strong thermometer. It is a dead land, though a very rich one.”</w:t>
      </w:r>
    </w:p>
    <w:p w:rsidR="000646C8" w:rsidRDefault="000646C8" w:rsidP="000646C8">
      <w:pPr>
        <w:widowControl w:val="0"/>
        <w:numPr>
          <w:ilvl w:val="0"/>
          <w:numId w:val="9"/>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 xml:space="preserve">Wallace </w:t>
      </w:r>
      <w:proofErr w:type="spellStart"/>
      <w:r>
        <w:rPr>
          <w:rFonts w:ascii="Helvetica" w:hAnsi="Helvetica" w:cs="Helvetica"/>
          <w:sz w:val="28"/>
          <w:szCs w:val="28"/>
        </w:rPr>
        <w:t>Stegner</w:t>
      </w:r>
      <w:proofErr w:type="spellEnd"/>
      <w:r>
        <w:rPr>
          <w:rFonts w:ascii="Helvetica" w:hAnsi="Helvetica" w:cs="Helvetica"/>
          <w:sz w:val="28"/>
          <w:szCs w:val="28"/>
        </w:rPr>
        <w:t>, Mormon Country</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“If these rocks were people, they would need an understanding therapist. Their early lives were peaceful enough, but burial and millions of years of intense pressure and heat changed their rock character at least twice. Most recently, erosion has exposed them. These rocks have lived difficult lives.”</w:t>
      </w:r>
    </w:p>
    <w:p w:rsidR="000646C8" w:rsidRDefault="000646C8" w:rsidP="000646C8">
      <w:pPr>
        <w:widowControl w:val="0"/>
        <w:numPr>
          <w:ilvl w:val="0"/>
          <w:numId w:val="10"/>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Genevieve Atwood, geologist, on the oldest rocks found at Antelope Island.</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“It is like pulling teeth to save these wetlands. Developers don't have an appreciation for their value.”</w:t>
      </w:r>
    </w:p>
    <w:p w:rsidR="000646C8" w:rsidRDefault="000646C8" w:rsidP="000646C8">
      <w:pPr>
        <w:widowControl w:val="0"/>
        <w:numPr>
          <w:ilvl w:val="0"/>
          <w:numId w:val="11"/>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Steve Jensen, environmental health specialist</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“To most people, the Great Salt is an apparently dead sea. But actually it is full of incredible amounts of life.”</w:t>
      </w:r>
    </w:p>
    <w:p w:rsidR="000646C8" w:rsidRDefault="000646C8" w:rsidP="000646C8">
      <w:pPr>
        <w:widowControl w:val="0"/>
        <w:numPr>
          <w:ilvl w:val="0"/>
          <w:numId w:val="12"/>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Ty Harrison, retired professor</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“It's like a giant gas station for birds.”</w:t>
      </w:r>
    </w:p>
    <w:p w:rsidR="000646C8" w:rsidRDefault="000646C8" w:rsidP="000646C8">
      <w:pPr>
        <w:widowControl w:val="0"/>
        <w:numPr>
          <w:ilvl w:val="0"/>
          <w:numId w:val="13"/>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Gonzalo Castro, birder</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“There's nothing like a morning on the marsh. The only thing that could be better is a sunset on the marsh. What goes on between is just a bonus.”</w:t>
      </w:r>
    </w:p>
    <w:p w:rsidR="000646C8" w:rsidRDefault="000646C8" w:rsidP="000646C8">
      <w:pPr>
        <w:widowControl w:val="0"/>
        <w:numPr>
          <w:ilvl w:val="0"/>
          <w:numId w:val="14"/>
        </w:numPr>
        <w:tabs>
          <w:tab w:val="left" w:pos="220"/>
          <w:tab w:val="left" w:pos="720"/>
        </w:tabs>
        <w:autoSpaceDE w:val="0"/>
        <w:autoSpaceDN w:val="0"/>
        <w:adjustRightInd w:val="0"/>
        <w:ind w:left="720" w:hanging="720"/>
        <w:rPr>
          <w:rFonts w:ascii="Helvetica" w:hAnsi="Helvetica" w:cs="Helvetica"/>
          <w:sz w:val="28"/>
          <w:szCs w:val="28"/>
        </w:rPr>
      </w:pPr>
      <w:r>
        <w:rPr>
          <w:rFonts w:ascii="Helvetica" w:hAnsi="Helvetica" w:cs="Helvetica"/>
          <w:sz w:val="28"/>
          <w:szCs w:val="28"/>
        </w:rPr>
        <w:t>Bill Kidder, duck hunter</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Thank you for inviting me to look back and forward tonight.</w:t>
      </w:r>
    </w:p>
    <w:p w:rsidR="002A3BB7" w:rsidRDefault="002A3BB7"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When I was a child, I thought the outdoors meant pine trees and alpine lakes. Then I discovered the Colorado Plateau with its red rock, slot canyons and roaring rivers. These days, I savor the quiet of the Great Salt Lake, the salt flats, the Great Basin and the West Desert, where one moment I can experience unimaginable silence and solitude and the next pop the top off my wife's Jeep and sing Cheeseburger in Paradise at the top of my lungs where thankfully no one can hear.</w:t>
      </w:r>
    </w:p>
    <w:p w:rsidR="002A3BB7" w:rsidRDefault="002A3BB7" w:rsidP="000646C8">
      <w:pPr>
        <w:widowControl w:val="0"/>
        <w:autoSpaceDE w:val="0"/>
        <w:autoSpaceDN w:val="0"/>
        <w:adjustRightInd w:val="0"/>
        <w:rPr>
          <w:rFonts w:ascii="Helvetica" w:hAnsi="Helvetica" w:cs="Helvetica"/>
          <w:sz w:val="28"/>
          <w:szCs w:val="28"/>
        </w:rPr>
      </w:pPr>
    </w:p>
    <w:p w:rsidR="00E73610"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 did that a few weeks ago with three Dutch visitors. We journeyed to the salt flats and then to the Sun Tunnels. In five hours, we did not see another human soul. I think my European friends came away from that afternoon changed in a good way</w:t>
      </w:r>
      <w:proofErr w:type="gramStart"/>
      <w:r>
        <w:rPr>
          <w:rFonts w:ascii="Helvetica" w:hAnsi="Helvetica" w:cs="Helvetica"/>
          <w:sz w:val="28"/>
          <w:szCs w:val="28"/>
        </w:rPr>
        <w:t>. </w:t>
      </w:r>
      <w:proofErr w:type="gramEnd"/>
      <w:r w:rsidR="00E73610">
        <w:rPr>
          <w:rFonts w:ascii="Helvetica" w:hAnsi="Helvetica" w:cs="Helvetica"/>
          <w:sz w:val="28"/>
          <w:szCs w:val="28"/>
        </w:rPr>
        <w:t xml:space="preserve"> </w:t>
      </w:r>
      <w:r>
        <w:rPr>
          <w:rFonts w:ascii="Helvetica" w:hAnsi="Helvetica" w:cs="Helvetica"/>
          <w:sz w:val="28"/>
          <w:szCs w:val="28"/>
        </w:rPr>
        <w:t xml:space="preserve">So let me leave you with a parting </w:t>
      </w:r>
      <w:proofErr w:type="spellStart"/>
      <w:r>
        <w:rPr>
          <w:rFonts w:ascii="Helvetica" w:hAnsi="Helvetica" w:cs="Helvetica"/>
          <w:sz w:val="28"/>
          <w:szCs w:val="28"/>
        </w:rPr>
        <w:t>thought</w:t>
      </w:r>
      <w:proofErr w:type="spellEnd"/>
      <w:r>
        <w:rPr>
          <w:rFonts w:ascii="Helvetica" w:hAnsi="Helvetica" w:cs="Helvetica"/>
          <w:sz w:val="28"/>
          <w:szCs w:val="28"/>
        </w:rPr>
        <w:t>.</w:t>
      </w:r>
    </w:p>
    <w:p w:rsidR="00E73610" w:rsidRDefault="00E73610"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 It's not enough that we love the lake in our own right. But we must continue to introduce our children and grandchildren to its wonders. A few weeks ago, one of my twins texted me a photo of his three young children, ages three, six and eight, on the top of </w:t>
      </w:r>
      <w:proofErr w:type="spellStart"/>
      <w:r>
        <w:rPr>
          <w:rFonts w:ascii="Helvetica" w:hAnsi="Helvetica" w:cs="Helvetica"/>
          <w:sz w:val="28"/>
          <w:szCs w:val="28"/>
        </w:rPr>
        <w:t>Frary</w:t>
      </w:r>
      <w:proofErr w:type="spellEnd"/>
      <w:r>
        <w:rPr>
          <w:rFonts w:ascii="Helvetica" w:hAnsi="Helvetica" w:cs="Helvetica"/>
          <w:sz w:val="28"/>
          <w:szCs w:val="28"/>
        </w:rPr>
        <w:t xml:space="preserve"> Peak. They had hiked there themselves and, in this photo, held their hands in the air in jubilation, the lake stretching out in the background. I looked at that photo and knew in my heart there </w:t>
      </w:r>
      <w:proofErr w:type="gramStart"/>
      <w:r>
        <w:rPr>
          <w:rFonts w:ascii="Helvetica" w:hAnsi="Helvetica" w:cs="Helvetica"/>
          <w:sz w:val="28"/>
          <w:szCs w:val="28"/>
        </w:rPr>
        <w:t>were</w:t>
      </w:r>
      <w:proofErr w:type="gramEnd"/>
      <w:r>
        <w:rPr>
          <w:rFonts w:ascii="Helvetica" w:hAnsi="Helvetica" w:cs="Helvetica"/>
          <w:sz w:val="28"/>
          <w:szCs w:val="28"/>
        </w:rPr>
        <w:t xml:space="preserve"> three converts who now know the importance of this place we call home.</w:t>
      </w: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It was a good feeling.</w:t>
      </w:r>
    </w:p>
    <w:p w:rsidR="00E80823" w:rsidRDefault="00E80823"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rPr>
          <w:rFonts w:ascii="Helvetica" w:hAnsi="Helvetica" w:cs="Helvetica"/>
          <w:sz w:val="28"/>
          <w:szCs w:val="28"/>
        </w:rPr>
      </w:pPr>
      <w:r>
        <w:rPr>
          <w:rFonts w:ascii="Helvetica" w:hAnsi="Helvetica" w:cs="Helvetica"/>
          <w:sz w:val="28"/>
          <w:szCs w:val="28"/>
        </w:rPr>
        <w:t>Thank you and good night.</w:t>
      </w:r>
    </w:p>
    <w:p w:rsidR="000646C8" w:rsidRDefault="000646C8" w:rsidP="000646C8">
      <w:pPr>
        <w:widowControl w:val="0"/>
        <w:autoSpaceDE w:val="0"/>
        <w:autoSpaceDN w:val="0"/>
        <w:adjustRightInd w:val="0"/>
        <w:rPr>
          <w:rFonts w:ascii="Helvetica" w:hAnsi="Helvetica" w:cs="Helvetica"/>
          <w:sz w:val="28"/>
          <w:szCs w:val="28"/>
        </w:rPr>
      </w:pPr>
    </w:p>
    <w:p w:rsidR="000646C8" w:rsidRDefault="000646C8" w:rsidP="000646C8">
      <w:pPr>
        <w:widowControl w:val="0"/>
        <w:autoSpaceDE w:val="0"/>
        <w:autoSpaceDN w:val="0"/>
        <w:adjustRightInd w:val="0"/>
        <w:spacing w:after="280"/>
        <w:rPr>
          <w:rFonts w:ascii="Helvetica" w:hAnsi="Helvetica" w:cs="Helvetica"/>
          <w:sz w:val="28"/>
          <w:szCs w:val="28"/>
        </w:rPr>
      </w:pPr>
      <w:r>
        <w:rPr>
          <w:rFonts w:ascii="Helvetica" w:hAnsi="Helvetica" w:cs="Helvetica"/>
          <w:sz w:val="28"/>
          <w:szCs w:val="28"/>
        </w:rPr>
        <w:t>Tom Wharton</w:t>
      </w:r>
      <w:r w:rsidR="00E80823">
        <w:rPr>
          <w:rFonts w:ascii="Helvetica" w:hAnsi="Helvetica" w:cs="Helvetica"/>
          <w:sz w:val="28"/>
          <w:szCs w:val="28"/>
        </w:rPr>
        <w:t xml:space="preserve"> </w:t>
      </w:r>
      <w:r>
        <w:rPr>
          <w:rFonts w:ascii="Helvetica" w:hAnsi="Helvetica" w:cs="Helvetica"/>
          <w:sz w:val="28"/>
          <w:szCs w:val="28"/>
        </w:rPr>
        <w:t>The Salt Lake Tribune </w:t>
      </w:r>
    </w:p>
    <w:p w:rsidR="00802597" w:rsidRDefault="00802597"/>
    <w:sectPr w:rsidR="00802597" w:rsidSect="00802597">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646C8"/>
    <w:rsid w:val="000646C8"/>
    <w:rsid w:val="002A3BB7"/>
    <w:rsid w:val="00492779"/>
    <w:rsid w:val="005F0ACD"/>
    <w:rsid w:val="00802597"/>
    <w:rsid w:val="00D01BDF"/>
    <w:rsid w:val="00D361E5"/>
    <w:rsid w:val="00DF4872"/>
    <w:rsid w:val="00E73610"/>
    <w:rsid w:val="00E80823"/>
    <w:rsid w:val="00ED7F41"/>
    <w:rsid w:val="00F3451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79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1905</Words>
  <Characters>10861</Characters>
  <Application>Microsoft Macintosh Word</Application>
  <DocSecurity>0</DocSecurity>
  <Lines>90</Lines>
  <Paragraphs>21</Paragraphs>
  <ScaleCrop>false</ScaleCrop>
  <LinksUpToDate>false</LinksUpToDate>
  <CharactersWithSpaces>13338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de Freitas</dc:creator>
  <cp:keywords/>
  <cp:lastModifiedBy>Lynn de Freitas</cp:lastModifiedBy>
  <cp:revision>10</cp:revision>
  <dcterms:created xsi:type="dcterms:W3CDTF">2014-07-16T20:04:00Z</dcterms:created>
  <dcterms:modified xsi:type="dcterms:W3CDTF">2014-11-11T12:45:00Z</dcterms:modified>
</cp:coreProperties>
</file>